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15"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03"/>
        <w:gridCol w:w="5707"/>
        <w:gridCol w:w="2638"/>
      </w:tblGrid>
      <w:tr w:rsidR="0002779B" w:rsidRPr="0063612C" w:rsidTr="00954466">
        <w:trPr>
          <w:trHeight w:val="2037"/>
          <w:tblCellSpacing w:w="15" w:type="dxa"/>
        </w:trPr>
        <w:tc>
          <w:tcPr>
            <w:tcW w:w="10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5668E" w:rsidRPr="00AA14B7" w:rsidRDefault="0095668E" w:rsidP="00AA14B7">
            <w:pPr>
              <w:spacing w:after="0" w:line="240" w:lineRule="auto"/>
              <w:jc w:val="center"/>
              <w:rPr>
                <w:rFonts w:ascii="Arial" w:hAnsi="Arial" w:cs="Arial"/>
                <w:b/>
                <w:bCs/>
                <w:color w:val="002060"/>
                <w:sz w:val="16"/>
                <w:szCs w:val="16"/>
                <w:lang w:val="es-CO" w:eastAsia="es-ES"/>
              </w:rPr>
            </w:pPr>
            <w:r w:rsidRPr="00AA14B7">
              <w:rPr>
                <w:rFonts w:ascii="Arial" w:hAnsi="Arial" w:cs="Arial"/>
                <w:b/>
                <w:bCs/>
                <w:noProof/>
                <w:color w:val="002060"/>
                <w:sz w:val="16"/>
                <w:szCs w:val="16"/>
                <w:lang w:eastAsia="es-CL"/>
              </w:rPr>
              <w:drawing>
                <wp:inline distT="0" distB="0" distL="0" distR="0">
                  <wp:extent cx="971550" cy="800100"/>
                  <wp:effectExtent l="0" t="0" r="0" b="0"/>
                  <wp:docPr id="3" name="Imagen 3" descr="cid:image001.jpg@01D1AC7C.AC8A6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jpg@01D1AC7C.AC8A6C10"/>
                          <pic:cNvPicPr>
                            <a:picLocks noChangeAspect="1" noChangeArrowheads="1"/>
                          </pic:cNvPicPr>
                        </pic:nvPicPr>
                        <pic:blipFill>
                          <a:blip r:embed="rId5" r:link="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1550" cy="800100"/>
                          </a:xfrm>
                          <a:prstGeom prst="rect">
                            <a:avLst/>
                          </a:prstGeom>
                          <a:noFill/>
                          <a:ln>
                            <a:noFill/>
                          </a:ln>
                        </pic:spPr>
                      </pic:pic>
                    </a:graphicData>
                  </a:graphic>
                </wp:inline>
              </w:drawing>
            </w:r>
          </w:p>
          <w:p w:rsidR="0095668E" w:rsidRPr="00AA14B7" w:rsidRDefault="0095668E" w:rsidP="00AA14B7">
            <w:pPr>
              <w:spacing w:after="0" w:line="240" w:lineRule="auto"/>
              <w:jc w:val="center"/>
              <w:rPr>
                <w:rFonts w:ascii="Arial" w:hAnsi="Arial" w:cs="Arial"/>
                <w:b/>
                <w:bCs/>
                <w:color w:val="002060"/>
                <w:sz w:val="16"/>
                <w:szCs w:val="16"/>
                <w:lang w:val="es-CO" w:eastAsia="es-ES"/>
              </w:rPr>
            </w:pPr>
            <w:r w:rsidRPr="00AA14B7">
              <w:rPr>
                <w:rFonts w:ascii="Arial" w:hAnsi="Arial" w:cs="Arial"/>
                <w:b/>
                <w:bCs/>
                <w:color w:val="002060"/>
                <w:sz w:val="16"/>
                <w:szCs w:val="16"/>
                <w:lang w:val="es-CO" w:eastAsia="es-ES"/>
              </w:rPr>
              <w:t xml:space="preserve">ASOCIACION NACIONAL </w:t>
            </w:r>
            <w:r w:rsidR="00AA14B7">
              <w:rPr>
                <w:rFonts w:ascii="Arial" w:hAnsi="Arial" w:cs="Arial"/>
                <w:b/>
                <w:bCs/>
                <w:color w:val="002060"/>
                <w:sz w:val="16"/>
                <w:szCs w:val="16"/>
                <w:lang w:val="es-CO" w:eastAsia="es-ES"/>
              </w:rPr>
              <w:t>DE</w:t>
            </w:r>
            <w:r w:rsidRPr="00AA14B7">
              <w:rPr>
                <w:rFonts w:ascii="Arial" w:hAnsi="Arial" w:cs="Arial"/>
                <w:b/>
                <w:bCs/>
                <w:color w:val="002060"/>
                <w:sz w:val="16"/>
                <w:szCs w:val="16"/>
                <w:lang w:val="es-CO" w:eastAsia="es-ES"/>
              </w:rPr>
              <w:t xml:space="preserve"> FUNCIONARIOS</w:t>
            </w:r>
          </w:p>
          <w:p w:rsidR="0095668E" w:rsidRPr="00AA14B7" w:rsidRDefault="00AA14B7" w:rsidP="00AA14B7">
            <w:pPr>
              <w:spacing w:line="240" w:lineRule="auto"/>
              <w:jc w:val="center"/>
              <w:rPr>
                <w:rFonts w:ascii="Arial" w:hAnsi="Arial" w:cs="Arial"/>
                <w:b/>
                <w:bCs/>
                <w:color w:val="002060"/>
                <w:sz w:val="16"/>
                <w:szCs w:val="16"/>
                <w:lang w:val="es-CO" w:eastAsia="es-ES"/>
              </w:rPr>
            </w:pPr>
            <w:r>
              <w:rPr>
                <w:rFonts w:ascii="Arial" w:hAnsi="Arial" w:cs="Arial"/>
                <w:b/>
                <w:bCs/>
                <w:color w:val="002060"/>
                <w:sz w:val="16"/>
                <w:szCs w:val="16"/>
                <w:lang w:val="es-CO" w:eastAsia="es-ES"/>
              </w:rPr>
              <w:t>DEL</w:t>
            </w:r>
            <w:r w:rsidR="0095668E" w:rsidRPr="00AA14B7">
              <w:rPr>
                <w:rFonts w:ascii="Arial" w:hAnsi="Arial" w:cs="Arial"/>
                <w:b/>
                <w:bCs/>
                <w:color w:val="002060"/>
                <w:sz w:val="16"/>
                <w:szCs w:val="16"/>
                <w:lang w:val="es-CO" w:eastAsia="es-ES"/>
              </w:rPr>
              <w:t xml:space="preserve">  TRABAJO </w:t>
            </w:r>
            <w:r>
              <w:rPr>
                <w:rFonts w:ascii="Arial" w:hAnsi="Arial" w:cs="Arial"/>
                <w:b/>
                <w:bCs/>
                <w:color w:val="002060"/>
                <w:sz w:val="16"/>
                <w:szCs w:val="16"/>
                <w:lang w:val="es-CO" w:eastAsia="es-ES"/>
              </w:rPr>
              <w:t>DE</w:t>
            </w:r>
            <w:r w:rsidR="0095668E" w:rsidRPr="00AA14B7">
              <w:rPr>
                <w:rFonts w:ascii="Arial" w:hAnsi="Arial" w:cs="Arial"/>
                <w:b/>
                <w:bCs/>
                <w:color w:val="002060"/>
                <w:sz w:val="16"/>
                <w:szCs w:val="16"/>
                <w:lang w:val="es-CO" w:eastAsia="es-ES"/>
              </w:rPr>
              <w:t xml:space="preserve"> CHILE</w:t>
            </w:r>
          </w:p>
        </w:tc>
        <w:tc>
          <w:tcPr>
            <w:tcW w:w="26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668E" w:rsidRPr="00AA14B7" w:rsidRDefault="0095668E" w:rsidP="00AA14B7">
            <w:pPr>
              <w:spacing w:line="240" w:lineRule="auto"/>
              <w:jc w:val="center"/>
              <w:rPr>
                <w:rFonts w:ascii="Arial" w:hAnsi="Arial" w:cs="Arial"/>
                <w:b/>
                <w:bCs/>
                <w:color w:val="002060"/>
                <w:sz w:val="16"/>
                <w:szCs w:val="16"/>
                <w:lang w:val="es-CO" w:eastAsia="es-ES"/>
              </w:rPr>
            </w:pPr>
          </w:p>
          <w:p w:rsidR="0095668E" w:rsidRPr="005A015B" w:rsidRDefault="0095668E" w:rsidP="005A015B">
            <w:pPr>
              <w:spacing w:after="0" w:line="240" w:lineRule="auto"/>
              <w:jc w:val="center"/>
              <w:rPr>
                <w:rFonts w:ascii="Arial" w:hAnsi="Arial" w:cs="Arial"/>
                <w:b/>
                <w:bCs/>
                <w:color w:val="002060"/>
                <w:sz w:val="16"/>
                <w:szCs w:val="16"/>
                <w:lang w:eastAsia="es-ES"/>
              </w:rPr>
            </w:pPr>
          </w:p>
        </w:tc>
        <w:tc>
          <w:tcPr>
            <w:tcW w:w="1204" w:type="pct"/>
            <w:tcBorders>
              <w:top w:val="outset" w:sz="6" w:space="0" w:color="auto"/>
              <w:left w:val="outset" w:sz="6" w:space="0" w:color="auto"/>
              <w:bottom w:val="outset" w:sz="6" w:space="0" w:color="auto"/>
              <w:right w:val="outset" w:sz="6" w:space="0" w:color="auto"/>
            </w:tcBorders>
          </w:tcPr>
          <w:p w:rsidR="00445360" w:rsidRDefault="00445360" w:rsidP="00AA14B7">
            <w:pPr>
              <w:spacing w:after="0"/>
              <w:jc w:val="center"/>
              <w:rPr>
                <w:rFonts w:ascii="Arial" w:hAnsi="Arial" w:cs="Arial"/>
                <w:b/>
                <w:bCs/>
                <w:color w:val="002060"/>
                <w:sz w:val="16"/>
                <w:szCs w:val="16"/>
                <w:lang w:val="es-CO" w:eastAsia="es-ES"/>
              </w:rPr>
            </w:pPr>
          </w:p>
          <w:p w:rsidR="00445360" w:rsidRDefault="00445360" w:rsidP="00AA14B7">
            <w:pPr>
              <w:spacing w:after="0"/>
              <w:jc w:val="center"/>
              <w:rPr>
                <w:rFonts w:ascii="Arial" w:hAnsi="Arial" w:cs="Arial"/>
                <w:b/>
                <w:bCs/>
                <w:color w:val="002060"/>
                <w:sz w:val="16"/>
                <w:szCs w:val="16"/>
                <w:lang w:val="es-CO" w:eastAsia="es-ES"/>
              </w:rPr>
            </w:pPr>
          </w:p>
          <w:p w:rsidR="00445360" w:rsidRDefault="00445360" w:rsidP="00AA14B7">
            <w:pPr>
              <w:spacing w:after="0"/>
              <w:jc w:val="center"/>
              <w:rPr>
                <w:rFonts w:ascii="Arial" w:hAnsi="Arial" w:cs="Arial"/>
                <w:b/>
                <w:bCs/>
                <w:color w:val="002060"/>
                <w:sz w:val="16"/>
                <w:szCs w:val="16"/>
                <w:lang w:val="es-CO" w:eastAsia="es-ES"/>
              </w:rPr>
            </w:pPr>
          </w:p>
          <w:p w:rsidR="00445360" w:rsidRDefault="00445360" w:rsidP="00AA14B7">
            <w:pPr>
              <w:spacing w:after="0"/>
              <w:jc w:val="center"/>
              <w:rPr>
                <w:rFonts w:ascii="Arial" w:hAnsi="Arial" w:cs="Arial"/>
                <w:b/>
                <w:bCs/>
                <w:color w:val="002060"/>
                <w:sz w:val="16"/>
                <w:szCs w:val="16"/>
                <w:lang w:val="es-CO" w:eastAsia="es-ES"/>
              </w:rPr>
            </w:pPr>
          </w:p>
          <w:p w:rsidR="00445360" w:rsidRDefault="00445360" w:rsidP="00AA14B7">
            <w:pPr>
              <w:spacing w:after="0"/>
              <w:jc w:val="center"/>
              <w:rPr>
                <w:rFonts w:ascii="Arial" w:hAnsi="Arial" w:cs="Arial"/>
                <w:b/>
                <w:bCs/>
                <w:color w:val="002060"/>
                <w:sz w:val="16"/>
                <w:szCs w:val="16"/>
                <w:lang w:val="es-CO" w:eastAsia="es-ES"/>
              </w:rPr>
            </w:pPr>
          </w:p>
          <w:p w:rsidR="00445360" w:rsidRDefault="00445360" w:rsidP="00AA14B7">
            <w:pPr>
              <w:spacing w:after="0"/>
              <w:jc w:val="center"/>
              <w:rPr>
                <w:rFonts w:ascii="Arial" w:hAnsi="Arial" w:cs="Arial"/>
                <w:b/>
                <w:bCs/>
                <w:color w:val="002060"/>
                <w:sz w:val="16"/>
                <w:szCs w:val="16"/>
                <w:lang w:val="es-CO" w:eastAsia="es-ES"/>
              </w:rPr>
            </w:pPr>
          </w:p>
          <w:p w:rsidR="00445360" w:rsidRDefault="00445360" w:rsidP="00AA14B7">
            <w:pPr>
              <w:spacing w:after="0"/>
              <w:jc w:val="center"/>
              <w:rPr>
                <w:rFonts w:ascii="Arial" w:hAnsi="Arial" w:cs="Arial"/>
                <w:b/>
                <w:bCs/>
                <w:color w:val="002060"/>
                <w:sz w:val="16"/>
                <w:szCs w:val="16"/>
                <w:lang w:val="es-CO" w:eastAsia="es-ES"/>
              </w:rPr>
            </w:pPr>
          </w:p>
          <w:p w:rsidR="0095668E" w:rsidRPr="00AA14B7" w:rsidRDefault="0095668E" w:rsidP="00AA14B7">
            <w:pPr>
              <w:spacing w:after="0"/>
              <w:jc w:val="center"/>
              <w:rPr>
                <w:rFonts w:ascii="Arial" w:hAnsi="Arial" w:cs="Arial"/>
                <w:b/>
                <w:bCs/>
                <w:color w:val="002060"/>
                <w:sz w:val="16"/>
                <w:szCs w:val="16"/>
                <w:lang w:val="es-CO" w:eastAsia="es-ES"/>
              </w:rPr>
            </w:pPr>
            <w:r w:rsidRPr="00AA14B7">
              <w:rPr>
                <w:rFonts w:ascii="Arial" w:hAnsi="Arial" w:cs="Arial"/>
                <w:noProof/>
                <w:color w:val="002060"/>
                <w:sz w:val="16"/>
                <w:szCs w:val="16"/>
                <w:lang w:eastAsia="es-CL"/>
              </w:rPr>
              <w:drawing>
                <wp:anchor distT="0" distB="0" distL="114300" distR="114300" simplePos="0" relativeHeight="251659776" behindDoc="0" locked="0" layoutInCell="1" allowOverlap="1">
                  <wp:simplePos x="0" y="0"/>
                  <wp:positionH relativeFrom="margin">
                    <wp:posOffset>190500</wp:posOffset>
                  </wp:positionH>
                  <wp:positionV relativeFrom="margin">
                    <wp:posOffset>0</wp:posOffset>
                  </wp:positionV>
                  <wp:extent cx="1019175" cy="885825"/>
                  <wp:effectExtent l="0" t="0" r="9525" b="9525"/>
                  <wp:wrapSquare wrapText="bothSides"/>
                  <wp:docPr id="2" name="Imagen 2" descr="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1.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885825"/>
                          </a:xfrm>
                          <a:prstGeom prst="rect">
                            <a:avLst/>
                          </a:prstGeom>
                          <a:noFill/>
                        </pic:spPr>
                      </pic:pic>
                    </a:graphicData>
                  </a:graphic>
                </wp:anchor>
              </w:drawing>
            </w:r>
            <w:r w:rsidRPr="00AA14B7">
              <w:rPr>
                <w:rFonts w:ascii="Arial" w:hAnsi="Arial" w:cs="Arial"/>
                <w:b/>
                <w:bCs/>
                <w:color w:val="002060"/>
                <w:sz w:val="16"/>
                <w:szCs w:val="16"/>
                <w:lang w:val="es-CO" w:eastAsia="es-ES"/>
              </w:rPr>
              <w:t>ASOCIACION DE FUNCIONARIOS</w:t>
            </w:r>
          </w:p>
          <w:p w:rsidR="0095668E" w:rsidRPr="00AA14B7" w:rsidRDefault="0095668E" w:rsidP="001B3F20">
            <w:pPr>
              <w:spacing w:after="0"/>
              <w:jc w:val="center"/>
              <w:rPr>
                <w:rFonts w:ascii="Arial" w:hAnsi="Arial" w:cs="Arial"/>
                <w:b/>
                <w:bCs/>
                <w:color w:val="002060"/>
                <w:sz w:val="16"/>
                <w:szCs w:val="16"/>
                <w:lang w:val="es-CO" w:eastAsia="es-ES"/>
              </w:rPr>
            </w:pPr>
            <w:r w:rsidRPr="00AA14B7">
              <w:rPr>
                <w:rFonts w:ascii="Arial" w:hAnsi="Arial" w:cs="Arial"/>
                <w:b/>
                <w:bCs/>
                <w:color w:val="002060"/>
                <w:sz w:val="16"/>
                <w:szCs w:val="16"/>
                <w:lang w:val="es-CO" w:eastAsia="es-ES"/>
              </w:rPr>
              <w:t xml:space="preserve">PROFESIONALES </w:t>
            </w:r>
            <w:r w:rsidR="001B3F20">
              <w:rPr>
                <w:rFonts w:ascii="Arial" w:hAnsi="Arial" w:cs="Arial"/>
                <w:b/>
                <w:bCs/>
                <w:color w:val="002060"/>
                <w:sz w:val="16"/>
                <w:szCs w:val="16"/>
                <w:lang w:val="es-CO" w:eastAsia="es-ES"/>
              </w:rPr>
              <w:t>DEL TRABAJO</w:t>
            </w:r>
          </w:p>
        </w:tc>
      </w:tr>
    </w:tbl>
    <w:p w:rsidR="00954466" w:rsidRDefault="00954466" w:rsidP="00AB75AD">
      <w:pPr>
        <w:spacing w:after="0" w:line="240" w:lineRule="auto"/>
        <w:jc w:val="center"/>
        <w:rPr>
          <w:rFonts w:ascii="Arial" w:hAnsi="Arial" w:cs="Arial"/>
          <w:b/>
          <w:bCs/>
          <w:color w:val="002060"/>
          <w:lang w:val="es-ES_tradnl"/>
        </w:rPr>
      </w:pPr>
    </w:p>
    <w:p w:rsidR="00531A8F" w:rsidRDefault="00531A8F" w:rsidP="00531A8F">
      <w:pPr>
        <w:spacing w:after="0" w:line="240" w:lineRule="auto"/>
        <w:jc w:val="center"/>
        <w:rPr>
          <w:rFonts w:ascii="Arial" w:hAnsi="Arial" w:cs="Arial"/>
          <w:b/>
          <w:bCs/>
          <w:color w:val="002060"/>
          <w:lang w:val="es-ES_tradnl"/>
        </w:rPr>
      </w:pPr>
      <w:r>
        <w:rPr>
          <w:rFonts w:ascii="Arial" w:hAnsi="Arial" w:cs="Arial"/>
          <w:b/>
          <w:bCs/>
          <w:color w:val="002060"/>
          <w:lang w:val="es-ES_tradnl"/>
        </w:rPr>
        <w:t>COMUNICADO CONJUNTO DE ASOCIACIONES</w:t>
      </w:r>
    </w:p>
    <w:p w:rsidR="00531A8F" w:rsidRDefault="00531A8F" w:rsidP="00531A8F">
      <w:pPr>
        <w:spacing w:after="0" w:line="240" w:lineRule="auto"/>
        <w:jc w:val="center"/>
        <w:rPr>
          <w:rFonts w:ascii="Arial" w:hAnsi="Arial" w:cs="Arial"/>
          <w:b/>
          <w:bCs/>
          <w:color w:val="002060"/>
          <w:lang w:val="es-ES_tradnl"/>
        </w:rPr>
      </w:pPr>
      <w:r>
        <w:rPr>
          <w:rFonts w:ascii="Arial" w:hAnsi="Arial" w:cs="Arial"/>
          <w:b/>
          <w:bCs/>
          <w:color w:val="002060"/>
          <w:lang w:val="es-ES_tradnl"/>
        </w:rPr>
        <w:t>Nº</w:t>
      </w:r>
      <w:r w:rsidR="009031DA">
        <w:rPr>
          <w:rFonts w:ascii="Arial" w:hAnsi="Arial" w:cs="Arial"/>
          <w:b/>
          <w:bCs/>
          <w:color w:val="002060"/>
          <w:lang w:val="es-ES_tradnl"/>
        </w:rPr>
        <w:t>74</w:t>
      </w:r>
    </w:p>
    <w:p w:rsidR="00494BA1" w:rsidRDefault="009031DA" w:rsidP="00494BA1">
      <w:pPr>
        <w:spacing w:after="0" w:line="240" w:lineRule="auto"/>
        <w:jc w:val="center"/>
        <w:rPr>
          <w:rFonts w:ascii="Arial" w:hAnsi="Arial" w:cs="Arial"/>
          <w:b/>
          <w:bCs/>
          <w:color w:val="002060"/>
          <w:lang w:val="es-ES_tradnl"/>
        </w:rPr>
      </w:pPr>
      <w:r>
        <w:rPr>
          <w:rFonts w:ascii="Arial" w:hAnsi="Arial" w:cs="Arial"/>
          <w:b/>
          <w:bCs/>
          <w:color w:val="002060"/>
          <w:lang w:val="es-ES_tradnl"/>
        </w:rPr>
        <w:t>07.12.18</w:t>
      </w:r>
      <w:bookmarkStart w:id="0" w:name="_GoBack"/>
      <w:bookmarkEnd w:id="0"/>
    </w:p>
    <w:p w:rsidR="00531A8F" w:rsidRDefault="00531A8F" w:rsidP="00531A8F">
      <w:pPr>
        <w:spacing w:after="0" w:line="240" w:lineRule="auto"/>
        <w:jc w:val="center"/>
        <w:rPr>
          <w:rFonts w:ascii="Arial" w:hAnsi="Arial" w:cs="Arial"/>
          <w:b/>
          <w:bCs/>
          <w:color w:val="002060"/>
          <w:lang w:val="es-ES_tradnl"/>
        </w:rPr>
      </w:pPr>
    </w:p>
    <w:p w:rsidR="009031DA" w:rsidRPr="00425D70" w:rsidRDefault="009031DA" w:rsidP="009031DA">
      <w:pPr>
        <w:spacing w:after="0" w:line="240" w:lineRule="auto"/>
        <w:jc w:val="both"/>
        <w:rPr>
          <w:rFonts w:ascii="Arial" w:hAnsi="Arial" w:cs="Arial"/>
          <w:b/>
          <w:color w:val="002060"/>
          <w:lang w:val="es-ES_tradnl"/>
        </w:rPr>
      </w:pPr>
      <w:r w:rsidRPr="00425D70">
        <w:rPr>
          <w:rFonts w:ascii="Arial" w:hAnsi="Arial" w:cs="Arial"/>
          <w:b/>
          <w:color w:val="002060"/>
          <w:lang w:val="es-ES_tradnl"/>
        </w:rPr>
        <w:t>Estimados/as socios/as y colegas:</w:t>
      </w:r>
    </w:p>
    <w:p w:rsidR="009031DA" w:rsidRDefault="009031DA" w:rsidP="009031DA">
      <w:pPr>
        <w:spacing w:after="0" w:line="240" w:lineRule="auto"/>
        <w:jc w:val="both"/>
        <w:rPr>
          <w:rFonts w:ascii="Arial" w:hAnsi="Arial" w:cs="Arial"/>
          <w:bCs/>
          <w:color w:val="002060"/>
          <w:lang w:val="es-ES_tradnl"/>
        </w:rPr>
      </w:pPr>
    </w:p>
    <w:p w:rsidR="008D1695" w:rsidRDefault="009031DA" w:rsidP="009031DA">
      <w:pPr>
        <w:spacing w:after="0" w:line="240" w:lineRule="auto"/>
        <w:jc w:val="both"/>
        <w:rPr>
          <w:rFonts w:ascii="Arial" w:hAnsi="Arial" w:cs="Arial"/>
          <w:color w:val="002060"/>
          <w:lang w:val="es-ES_tradnl"/>
        </w:rPr>
      </w:pPr>
      <w:r>
        <w:rPr>
          <w:rFonts w:ascii="Arial" w:hAnsi="Arial" w:cs="Arial"/>
          <w:color w:val="002060"/>
          <w:lang w:val="es-ES_tradnl"/>
        </w:rPr>
        <w:t>Ayer se llevó a efecto la esper</w:t>
      </w:r>
      <w:r w:rsidR="008D1695">
        <w:rPr>
          <w:rFonts w:ascii="Arial" w:hAnsi="Arial" w:cs="Arial"/>
          <w:color w:val="002060"/>
          <w:lang w:val="es-ES_tradnl"/>
        </w:rPr>
        <w:t xml:space="preserve">ada reunión con </w:t>
      </w:r>
      <w:r>
        <w:rPr>
          <w:rFonts w:ascii="Arial" w:hAnsi="Arial" w:cs="Arial"/>
          <w:color w:val="002060"/>
          <w:lang w:val="es-ES_tradnl"/>
        </w:rPr>
        <w:t>el Sr. Ministro y el Sr. Subsecretario del Trabajo</w:t>
      </w:r>
      <w:r w:rsidR="008D1695">
        <w:rPr>
          <w:rFonts w:ascii="Arial" w:hAnsi="Arial" w:cs="Arial"/>
          <w:color w:val="002060"/>
          <w:lang w:val="es-ES_tradnl"/>
        </w:rPr>
        <w:t>, quienes estaban acompañados del Sr Director del Trabajo y la Sra. Subdirectora, y nos informaron de positivas noticias respecto del proyecto de ley.</w:t>
      </w:r>
    </w:p>
    <w:p w:rsidR="008D1695" w:rsidRDefault="008D1695" w:rsidP="009031DA">
      <w:pPr>
        <w:spacing w:after="0" w:line="240" w:lineRule="auto"/>
        <w:jc w:val="both"/>
        <w:rPr>
          <w:rFonts w:ascii="Arial" w:hAnsi="Arial" w:cs="Arial"/>
          <w:color w:val="002060"/>
          <w:lang w:val="es-ES_tradnl"/>
        </w:rPr>
      </w:pPr>
    </w:p>
    <w:p w:rsidR="0026265A" w:rsidRDefault="008D1695" w:rsidP="009031DA">
      <w:pPr>
        <w:spacing w:after="0" w:line="240" w:lineRule="auto"/>
        <w:jc w:val="both"/>
        <w:rPr>
          <w:rFonts w:ascii="Arial" w:hAnsi="Arial" w:cs="Arial"/>
          <w:color w:val="002060"/>
          <w:lang w:val="es-ES_tradnl"/>
        </w:rPr>
      </w:pPr>
      <w:r>
        <w:rPr>
          <w:rFonts w:ascii="Arial" w:hAnsi="Arial" w:cs="Arial"/>
          <w:color w:val="002060"/>
          <w:lang w:val="es-ES_tradnl"/>
        </w:rPr>
        <w:t xml:space="preserve">Ellas se resumen en la reiteración del respaldo al trabajo de revisión y mejora que se había realizado en la Mesa Ministerial, en conjunto con las Asociaciones, durante este año 2018. Además, en que, luego de </w:t>
      </w:r>
      <w:r w:rsidR="0026265A">
        <w:rPr>
          <w:rFonts w:ascii="Arial" w:hAnsi="Arial" w:cs="Arial"/>
          <w:color w:val="002060"/>
          <w:lang w:val="es-ES_tradnl"/>
        </w:rPr>
        <w:t xml:space="preserve">gestiones con el </w:t>
      </w:r>
      <w:r w:rsidR="009031DA">
        <w:rPr>
          <w:rFonts w:ascii="Arial" w:hAnsi="Arial" w:cs="Arial"/>
          <w:color w:val="002060"/>
          <w:lang w:val="es-ES_tradnl"/>
        </w:rPr>
        <w:t>Ministeri</w:t>
      </w:r>
      <w:r w:rsidR="0026265A">
        <w:rPr>
          <w:rFonts w:ascii="Arial" w:hAnsi="Arial" w:cs="Arial"/>
          <w:color w:val="002060"/>
          <w:lang w:val="es-ES_tradnl"/>
        </w:rPr>
        <w:t xml:space="preserve">o de Hacienda, ratificaban la </w:t>
      </w:r>
      <w:r w:rsidR="009031DA">
        <w:rPr>
          <w:rFonts w:ascii="Arial" w:hAnsi="Arial" w:cs="Arial"/>
          <w:color w:val="002060"/>
          <w:lang w:val="es-ES_tradnl"/>
        </w:rPr>
        <w:t xml:space="preserve">disponibilidad presupuestaria para el proyecto de ley en el </w:t>
      </w:r>
      <w:r w:rsidR="0026265A">
        <w:rPr>
          <w:rFonts w:ascii="Arial" w:hAnsi="Arial" w:cs="Arial"/>
          <w:color w:val="002060"/>
          <w:lang w:val="es-ES_tradnl"/>
        </w:rPr>
        <w:t>P</w:t>
      </w:r>
      <w:r w:rsidR="009031DA">
        <w:rPr>
          <w:rFonts w:ascii="Arial" w:hAnsi="Arial" w:cs="Arial"/>
          <w:color w:val="002060"/>
          <w:lang w:val="es-ES_tradnl"/>
        </w:rPr>
        <w:t>resupuesto 2019</w:t>
      </w:r>
      <w:r w:rsidR="0026265A">
        <w:rPr>
          <w:rFonts w:ascii="Arial" w:hAnsi="Arial" w:cs="Arial"/>
          <w:color w:val="002060"/>
          <w:lang w:val="es-ES_tradnl"/>
        </w:rPr>
        <w:t xml:space="preserve">. También nos señalaron </w:t>
      </w:r>
      <w:r w:rsidR="009031DA">
        <w:rPr>
          <w:rFonts w:ascii="Arial" w:hAnsi="Arial" w:cs="Arial"/>
          <w:color w:val="002060"/>
          <w:lang w:val="es-ES_tradnl"/>
        </w:rPr>
        <w:t xml:space="preserve">los </w:t>
      </w:r>
      <w:r w:rsidR="0026265A">
        <w:rPr>
          <w:rFonts w:ascii="Arial" w:hAnsi="Arial" w:cs="Arial"/>
          <w:color w:val="002060"/>
          <w:lang w:val="es-ES_tradnl"/>
        </w:rPr>
        <w:t xml:space="preserve">temas que, en el ámbito de las </w:t>
      </w:r>
      <w:r w:rsidR="009031DA">
        <w:rPr>
          <w:rFonts w:ascii="Arial" w:hAnsi="Arial" w:cs="Arial"/>
          <w:color w:val="002060"/>
          <w:lang w:val="es-ES_tradnl"/>
        </w:rPr>
        <w:t>competencias y facultades de la DT</w:t>
      </w:r>
      <w:r w:rsidR="0026265A">
        <w:rPr>
          <w:rFonts w:ascii="Arial" w:hAnsi="Arial" w:cs="Arial"/>
          <w:color w:val="002060"/>
          <w:lang w:val="es-ES_tradnl"/>
        </w:rPr>
        <w:t xml:space="preserve">, querían incluir en el proyecto, varios de los cuales habíamos conocido por noticias de prensa y estimábamos positivos aunque otros, en especial uno de entre los seis que se nos expusieron, y que consideramos más discutible, requeríamos conocer de mayores detalles para estudiar y manifestar nuestra opinión. Igualmente, se </w:t>
      </w:r>
      <w:r w:rsidR="009031DA">
        <w:rPr>
          <w:rFonts w:ascii="Arial" w:hAnsi="Arial" w:cs="Arial"/>
          <w:color w:val="002060"/>
          <w:lang w:val="es-ES_tradnl"/>
        </w:rPr>
        <w:t>nos adelant</w:t>
      </w:r>
      <w:r w:rsidR="0026265A">
        <w:rPr>
          <w:rFonts w:ascii="Arial" w:hAnsi="Arial" w:cs="Arial"/>
          <w:color w:val="002060"/>
          <w:lang w:val="es-ES_tradnl"/>
        </w:rPr>
        <w:t xml:space="preserve">ó la posibilidad de, en vez de una indicación </w:t>
      </w:r>
      <w:r w:rsidR="009031DA">
        <w:rPr>
          <w:rFonts w:ascii="Arial" w:hAnsi="Arial" w:cs="Arial"/>
          <w:color w:val="002060"/>
          <w:lang w:val="es-ES_tradnl"/>
        </w:rPr>
        <w:t>sustitutiva</w:t>
      </w:r>
      <w:r w:rsidR="0026265A">
        <w:rPr>
          <w:rFonts w:ascii="Arial" w:hAnsi="Arial" w:cs="Arial"/>
          <w:color w:val="002060"/>
          <w:lang w:val="es-ES_tradnl"/>
        </w:rPr>
        <w:t xml:space="preserve">, presentar </w:t>
      </w:r>
      <w:r w:rsidR="009031DA">
        <w:rPr>
          <w:rFonts w:ascii="Arial" w:hAnsi="Arial" w:cs="Arial"/>
          <w:color w:val="002060"/>
          <w:lang w:val="es-ES_tradnl"/>
        </w:rPr>
        <w:t>un nuevo proyecto</w:t>
      </w:r>
      <w:r w:rsidR="0026265A">
        <w:rPr>
          <w:rFonts w:ascii="Arial" w:hAnsi="Arial" w:cs="Arial"/>
          <w:color w:val="002060"/>
          <w:lang w:val="es-ES_tradnl"/>
        </w:rPr>
        <w:t xml:space="preserve"> y con ello promover </w:t>
      </w:r>
      <w:r w:rsidR="009031DA">
        <w:rPr>
          <w:rFonts w:ascii="Arial" w:hAnsi="Arial" w:cs="Arial"/>
          <w:color w:val="002060"/>
          <w:lang w:val="es-ES_tradnl"/>
        </w:rPr>
        <w:t>su más expedita tramitación</w:t>
      </w:r>
      <w:r w:rsidR="0026265A">
        <w:rPr>
          <w:rFonts w:ascii="Arial" w:hAnsi="Arial" w:cs="Arial"/>
          <w:color w:val="002060"/>
          <w:lang w:val="es-ES_tradnl"/>
        </w:rPr>
        <w:t xml:space="preserve">: Por último, </w:t>
      </w:r>
      <w:r w:rsidR="009031DA">
        <w:rPr>
          <w:rFonts w:ascii="Arial" w:hAnsi="Arial" w:cs="Arial"/>
          <w:color w:val="002060"/>
          <w:lang w:val="es-ES_tradnl"/>
        </w:rPr>
        <w:t>nos comprometieron el m</w:t>
      </w:r>
      <w:r w:rsidR="0026265A">
        <w:rPr>
          <w:rFonts w:ascii="Arial" w:hAnsi="Arial" w:cs="Arial"/>
          <w:color w:val="002060"/>
          <w:lang w:val="es-ES_tradnl"/>
        </w:rPr>
        <w:t>ayor e</w:t>
      </w:r>
      <w:r w:rsidR="009031DA">
        <w:rPr>
          <w:rFonts w:ascii="Arial" w:hAnsi="Arial" w:cs="Arial"/>
          <w:color w:val="002060"/>
          <w:lang w:val="es-ES_tradnl"/>
        </w:rPr>
        <w:t xml:space="preserve">sfuerzo para concretar el ingreso de este proyecto renovado al Congreso </w:t>
      </w:r>
      <w:r w:rsidR="0026265A">
        <w:rPr>
          <w:rFonts w:ascii="Arial" w:hAnsi="Arial" w:cs="Arial"/>
          <w:color w:val="002060"/>
          <w:lang w:val="es-ES_tradnl"/>
        </w:rPr>
        <w:t xml:space="preserve">en lo que resta de año legislativo 2018, que se prolonga en los hechos hasta </w:t>
      </w:r>
      <w:r w:rsidR="009031DA">
        <w:rPr>
          <w:rFonts w:ascii="Arial" w:hAnsi="Arial" w:cs="Arial"/>
          <w:color w:val="002060"/>
          <w:lang w:val="es-ES_tradnl"/>
        </w:rPr>
        <w:t>enero del 2019</w:t>
      </w:r>
      <w:r w:rsidR="0026265A">
        <w:rPr>
          <w:rFonts w:ascii="Arial" w:hAnsi="Arial" w:cs="Arial"/>
          <w:color w:val="002060"/>
          <w:lang w:val="es-ES_tradnl"/>
        </w:rPr>
        <w:t xml:space="preserve">. </w:t>
      </w:r>
    </w:p>
    <w:p w:rsidR="0026265A" w:rsidRDefault="0026265A" w:rsidP="009031DA">
      <w:pPr>
        <w:spacing w:after="0" w:line="240" w:lineRule="auto"/>
        <w:jc w:val="both"/>
        <w:rPr>
          <w:rFonts w:ascii="Arial" w:hAnsi="Arial" w:cs="Arial"/>
          <w:color w:val="002060"/>
          <w:lang w:val="es-ES_tradnl"/>
        </w:rPr>
      </w:pPr>
    </w:p>
    <w:p w:rsidR="0026265A" w:rsidRDefault="0026265A" w:rsidP="009031DA">
      <w:pPr>
        <w:spacing w:after="0" w:line="240" w:lineRule="auto"/>
        <w:jc w:val="both"/>
        <w:rPr>
          <w:rFonts w:ascii="Arial" w:hAnsi="Arial" w:cs="Arial"/>
          <w:color w:val="002060"/>
          <w:lang w:val="es-ES_tradnl"/>
        </w:rPr>
      </w:pPr>
      <w:r>
        <w:rPr>
          <w:rFonts w:ascii="Arial" w:hAnsi="Arial" w:cs="Arial"/>
          <w:color w:val="002060"/>
          <w:lang w:val="es-ES_tradnl"/>
        </w:rPr>
        <w:t xml:space="preserve">Ante nuestra solicitud de, para mayor tranquilidad y claridad en los tiempos y compromisos, suscribir un documento, la autoridad nos ofreció remitirnos </w:t>
      </w:r>
      <w:r w:rsidR="00B919F7">
        <w:rPr>
          <w:rFonts w:ascii="Arial" w:hAnsi="Arial" w:cs="Arial"/>
          <w:color w:val="002060"/>
          <w:lang w:val="es-ES_tradnl"/>
        </w:rPr>
        <w:t xml:space="preserve">a la brevedad </w:t>
      </w:r>
      <w:r>
        <w:rPr>
          <w:rFonts w:ascii="Arial" w:hAnsi="Arial" w:cs="Arial"/>
          <w:color w:val="002060"/>
          <w:lang w:val="es-ES_tradnl"/>
        </w:rPr>
        <w:t>un correo electrónico con estas noticias, lo que estimamos satisfactorio a los fines de registro y seriedad de lo expuesto.</w:t>
      </w:r>
    </w:p>
    <w:p w:rsidR="0026265A" w:rsidRDefault="0026265A" w:rsidP="009031DA">
      <w:pPr>
        <w:spacing w:after="0" w:line="240" w:lineRule="auto"/>
        <w:jc w:val="both"/>
        <w:rPr>
          <w:rFonts w:ascii="Arial" w:hAnsi="Arial" w:cs="Arial"/>
          <w:color w:val="002060"/>
          <w:lang w:val="es-ES_tradnl"/>
        </w:rPr>
      </w:pPr>
    </w:p>
    <w:p w:rsidR="009031DA" w:rsidRDefault="00B919F7" w:rsidP="009031DA">
      <w:pPr>
        <w:spacing w:after="0" w:line="240" w:lineRule="auto"/>
        <w:jc w:val="both"/>
        <w:rPr>
          <w:rFonts w:ascii="Arial" w:hAnsi="Arial" w:cs="Arial"/>
          <w:color w:val="002060"/>
          <w:lang w:val="es-ES_tradnl"/>
        </w:rPr>
      </w:pPr>
      <w:r>
        <w:rPr>
          <w:rFonts w:ascii="Arial" w:hAnsi="Arial" w:cs="Arial"/>
          <w:color w:val="002060"/>
          <w:lang w:val="es-ES_tradnl"/>
        </w:rPr>
        <w:t xml:space="preserve">En consecuencia, en el curso de la jornada esperamos tales noticias escritas, con lo cual estamos en condiciones de suspender por innecesarias las acciones de movilización que teníamos previstas ante un escenario distinto y, por el contrario, reiterar nuestra disposición a colaborar para, en el más breve plazo, integrar las nuevas materias al proyecto y cerrar su elaboración para poder cumplir con su </w:t>
      </w:r>
      <w:r w:rsidR="009031DA">
        <w:rPr>
          <w:rFonts w:ascii="Arial" w:hAnsi="Arial" w:cs="Arial"/>
          <w:color w:val="002060"/>
          <w:lang w:val="es-ES_tradnl"/>
        </w:rPr>
        <w:t>reingreso en el curso del próximo mes de enero.</w:t>
      </w:r>
    </w:p>
    <w:p w:rsidR="002507A0" w:rsidRDefault="002507A0" w:rsidP="00531A8F">
      <w:pPr>
        <w:spacing w:after="0" w:line="240" w:lineRule="auto"/>
        <w:jc w:val="both"/>
        <w:rPr>
          <w:rFonts w:ascii="Arial" w:hAnsi="Arial" w:cs="Arial"/>
          <w:color w:val="002060"/>
          <w:lang w:val="es-ES_tradnl"/>
        </w:rPr>
      </w:pPr>
    </w:p>
    <w:p w:rsidR="00B919F7" w:rsidRDefault="00B919F7" w:rsidP="00531A8F">
      <w:pPr>
        <w:spacing w:after="0" w:line="240" w:lineRule="auto"/>
        <w:jc w:val="both"/>
        <w:rPr>
          <w:rFonts w:ascii="Arial" w:hAnsi="Arial" w:cs="Arial"/>
          <w:color w:val="002060"/>
          <w:lang w:val="es-ES_tradnl"/>
        </w:rPr>
      </w:pPr>
    </w:p>
    <w:tbl>
      <w:tblPr>
        <w:tblW w:w="0" w:type="auto"/>
        <w:jc w:val="center"/>
        <w:tblCellMar>
          <w:left w:w="0" w:type="dxa"/>
          <w:right w:w="0" w:type="dxa"/>
        </w:tblCellMar>
        <w:tblLook w:val="04A0"/>
      </w:tblPr>
      <w:tblGrid>
        <w:gridCol w:w="4295"/>
        <w:gridCol w:w="4205"/>
      </w:tblGrid>
      <w:tr w:rsidR="00531A8F" w:rsidTr="00531A8F">
        <w:trPr>
          <w:jc w:val="center"/>
        </w:trPr>
        <w:tc>
          <w:tcPr>
            <w:tcW w:w="4295" w:type="dxa"/>
            <w:tcMar>
              <w:top w:w="0" w:type="dxa"/>
              <w:left w:w="108" w:type="dxa"/>
              <w:bottom w:w="0" w:type="dxa"/>
              <w:right w:w="108" w:type="dxa"/>
            </w:tcMar>
          </w:tcPr>
          <w:p w:rsidR="00531A8F" w:rsidRDefault="00531A8F">
            <w:pPr>
              <w:spacing w:after="0" w:line="240" w:lineRule="auto"/>
              <w:jc w:val="center"/>
              <w:rPr>
                <w:rFonts w:ascii="Arial" w:hAnsi="Arial" w:cs="Arial"/>
                <w:color w:val="002060"/>
              </w:rPr>
            </w:pPr>
            <w:r>
              <w:rPr>
                <w:rFonts w:ascii="Arial" w:hAnsi="Arial" w:cs="Arial"/>
                <w:b/>
                <w:bCs/>
                <w:color w:val="002060"/>
                <w:lang w:val="es-CO"/>
              </w:rPr>
              <w:t>DIRECTORIO  EJECUTIVO NACIONAL</w:t>
            </w:r>
          </w:p>
          <w:p w:rsidR="00531A8F" w:rsidRDefault="00531A8F">
            <w:pPr>
              <w:spacing w:after="0" w:line="240" w:lineRule="auto"/>
              <w:jc w:val="center"/>
              <w:rPr>
                <w:rFonts w:ascii="Arial" w:hAnsi="Arial" w:cs="Arial"/>
                <w:color w:val="002060"/>
                <w:lang w:val="es-ES_tradnl"/>
              </w:rPr>
            </w:pPr>
            <w:r>
              <w:rPr>
                <w:rFonts w:ascii="Arial" w:hAnsi="Arial" w:cs="Arial"/>
                <w:b/>
                <w:bCs/>
                <w:color w:val="002060"/>
                <w:lang w:val="es-CO"/>
              </w:rPr>
              <w:t>ANFUNTCH</w:t>
            </w:r>
          </w:p>
        </w:tc>
        <w:tc>
          <w:tcPr>
            <w:tcW w:w="4205" w:type="dxa"/>
            <w:tcMar>
              <w:top w:w="0" w:type="dxa"/>
              <w:left w:w="108" w:type="dxa"/>
              <w:bottom w:w="0" w:type="dxa"/>
              <w:right w:w="108" w:type="dxa"/>
            </w:tcMar>
          </w:tcPr>
          <w:p w:rsidR="00531A8F" w:rsidRDefault="00531A8F">
            <w:pPr>
              <w:spacing w:after="0" w:line="240" w:lineRule="auto"/>
              <w:jc w:val="center"/>
              <w:rPr>
                <w:rFonts w:ascii="Arial" w:hAnsi="Arial" w:cs="Arial"/>
                <w:color w:val="002060"/>
              </w:rPr>
            </w:pPr>
            <w:r>
              <w:rPr>
                <w:rFonts w:ascii="Arial" w:hAnsi="Arial" w:cs="Arial"/>
                <w:b/>
                <w:bCs/>
                <w:color w:val="002060"/>
                <w:lang w:val="es-CO"/>
              </w:rPr>
              <w:t>DIRECTORIO  NACIONAL</w:t>
            </w:r>
          </w:p>
          <w:p w:rsidR="00531A8F" w:rsidRDefault="00531A8F">
            <w:pPr>
              <w:spacing w:after="0" w:line="240" w:lineRule="auto"/>
              <w:jc w:val="center"/>
              <w:rPr>
                <w:rFonts w:ascii="Arial" w:hAnsi="Arial" w:cs="Arial"/>
                <w:color w:val="002060"/>
                <w:lang w:val="es-ES_tradnl"/>
              </w:rPr>
            </w:pPr>
            <w:r>
              <w:rPr>
                <w:rFonts w:ascii="Arial" w:hAnsi="Arial" w:cs="Arial"/>
                <w:b/>
                <w:bCs/>
                <w:color w:val="002060"/>
                <w:lang w:val="es-CO"/>
              </w:rPr>
              <w:t>APU</w:t>
            </w:r>
          </w:p>
        </w:tc>
      </w:tr>
    </w:tbl>
    <w:p w:rsidR="00531A8F" w:rsidRDefault="00531A8F" w:rsidP="00531A8F">
      <w:pPr>
        <w:spacing w:after="160" w:line="252" w:lineRule="auto"/>
        <w:jc w:val="both"/>
        <w:rPr>
          <w:rFonts w:ascii="Arial" w:hAnsi="Arial" w:cs="Arial"/>
          <w:b/>
          <w:bCs/>
          <w:color w:val="002060"/>
        </w:rPr>
      </w:pPr>
    </w:p>
    <w:sectPr w:rsidR="00531A8F" w:rsidSect="002A2FA1">
      <w:pgSz w:w="12240" w:h="18720" w:code="14"/>
      <w:pgMar w:top="284" w:right="567" w:bottom="244"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291B"/>
    <w:rsid w:val="00012745"/>
    <w:rsid w:val="00022589"/>
    <w:rsid w:val="0002779B"/>
    <w:rsid w:val="000323AE"/>
    <w:rsid w:val="00041A61"/>
    <w:rsid w:val="00043917"/>
    <w:rsid w:val="000439E6"/>
    <w:rsid w:val="00043A5B"/>
    <w:rsid w:val="00044CF4"/>
    <w:rsid w:val="000506B7"/>
    <w:rsid w:val="000550D2"/>
    <w:rsid w:val="000566A3"/>
    <w:rsid w:val="00057D30"/>
    <w:rsid w:val="00066239"/>
    <w:rsid w:val="00071254"/>
    <w:rsid w:val="00073734"/>
    <w:rsid w:val="00073A39"/>
    <w:rsid w:val="00075F86"/>
    <w:rsid w:val="000812F7"/>
    <w:rsid w:val="00083E01"/>
    <w:rsid w:val="000910D5"/>
    <w:rsid w:val="000950C6"/>
    <w:rsid w:val="000A30B7"/>
    <w:rsid w:val="000B230F"/>
    <w:rsid w:val="000C0FBB"/>
    <w:rsid w:val="000C58AA"/>
    <w:rsid w:val="000C6BDD"/>
    <w:rsid w:val="000E17E6"/>
    <w:rsid w:val="000E7D0D"/>
    <w:rsid w:val="000F2D3B"/>
    <w:rsid w:val="000F3DB4"/>
    <w:rsid w:val="001056FD"/>
    <w:rsid w:val="0011547A"/>
    <w:rsid w:val="0013131C"/>
    <w:rsid w:val="00131666"/>
    <w:rsid w:val="0013539F"/>
    <w:rsid w:val="00162870"/>
    <w:rsid w:val="00172461"/>
    <w:rsid w:val="00184178"/>
    <w:rsid w:val="00187217"/>
    <w:rsid w:val="001878E9"/>
    <w:rsid w:val="00192379"/>
    <w:rsid w:val="0019385F"/>
    <w:rsid w:val="001953D5"/>
    <w:rsid w:val="001A32ED"/>
    <w:rsid w:val="001A73FE"/>
    <w:rsid w:val="001B2108"/>
    <w:rsid w:val="001B3F20"/>
    <w:rsid w:val="001B5CC7"/>
    <w:rsid w:val="001C47A0"/>
    <w:rsid w:val="001C5B64"/>
    <w:rsid w:val="001E0987"/>
    <w:rsid w:val="001E16B6"/>
    <w:rsid w:val="001E743B"/>
    <w:rsid w:val="001F3D4B"/>
    <w:rsid w:val="00202DF8"/>
    <w:rsid w:val="002035F2"/>
    <w:rsid w:val="00210151"/>
    <w:rsid w:val="00213DC3"/>
    <w:rsid w:val="0021756A"/>
    <w:rsid w:val="00240EED"/>
    <w:rsid w:val="00241FF2"/>
    <w:rsid w:val="00242D17"/>
    <w:rsid w:val="00244EB3"/>
    <w:rsid w:val="002507A0"/>
    <w:rsid w:val="00250917"/>
    <w:rsid w:val="002515D8"/>
    <w:rsid w:val="002531C6"/>
    <w:rsid w:val="00255EC4"/>
    <w:rsid w:val="00256DDE"/>
    <w:rsid w:val="00262510"/>
    <w:rsid w:val="0026265A"/>
    <w:rsid w:val="00263F2A"/>
    <w:rsid w:val="002656A2"/>
    <w:rsid w:val="00273955"/>
    <w:rsid w:val="00273F79"/>
    <w:rsid w:val="002747C6"/>
    <w:rsid w:val="002767B0"/>
    <w:rsid w:val="00282240"/>
    <w:rsid w:val="0028380F"/>
    <w:rsid w:val="00284824"/>
    <w:rsid w:val="00286233"/>
    <w:rsid w:val="00287B2C"/>
    <w:rsid w:val="002901B0"/>
    <w:rsid w:val="0029402D"/>
    <w:rsid w:val="002A0ACC"/>
    <w:rsid w:val="002A2FA1"/>
    <w:rsid w:val="002B1E72"/>
    <w:rsid w:val="002B2D85"/>
    <w:rsid w:val="002D16B6"/>
    <w:rsid w:val="002E003C"/>
    <w:rsid w:val="002E23A6"/>
    <w:rsid w:val="00307E04"/>
    <w:rsid w:val="00310890"/>
    <w:rsid w:val="00312DDD"/>
    <w:rsid w:val="003164DC"/>
    <w:rsid w:val="00317539"/>
    <w:rsid w:val="003206F5"/>
    <w:rsid w:val="00326AB9"/>
    <w:rsid w:val="00326F86"/>
    <w:rsid w:val="00333A02"/>
    <w:rsid w:val="00346AF6"/>
    <w:rsid w:val="003506F1"/>
    <w:rsid w:val="00356E59"/>
    <w:rsid w:val="0036139E"/>
    <w:rsid w:val="0036643A"/>
    <w:rsid w:val="0036767D"/>
    <w:rsid w:val="0037548D"/>
    <w:rsid w:val="00380F23"/>
    <w:rsid w:val="00381C5F"/>
    <w:rsid w:val="00384A85"/>
    <w:rsid w:val="003931AF"/>
    <w:rsid w:val="00394891"/>
    <w:rsid w:val="003963A0"/>
    <w:rsid w:val="003972C6"/>
    <w:rsid w:val="003A21BA"/>
    <w:rsid w:val="003A531B"/>
    <w:rsid w:val="003A537F"/>
    <w:rsid w:val="003A5ECD"/>
    <w:rsid w:val="003B2B74"/>
    <w:rsid w:val="003B6243"/>
    <w:rsid w:val="003B715A"/>
    <w:rsid w:val="003C1018"/>
    <w:rsid w:val="003C727D"/>
    <w:rsid w:val="003D0BBC"/>
    <w:rsid w:val="003E29D8"/>
    <w:rsid w:val="003E57AB"/>
    <w:rsid w:val="003E7E03"/>
    <w:rsid w:val="003F01A2"/>
    <w:rsid w:val="003F1613"/>
    <w:rsid w:val="003F6113"/>
    <w:rsid w:val="003F78AC"/>
    <w:rsid w:val="0040412A"/>
    <w:rsid w:val="00411C4F"/>
    <w:rsid w:val="00415235"/>
    <w:rsid w:val="00420037"/>
    <w:rsid w:val="004251F6"/>
    <w:rsid w:val="00432BEC"/>
    <w:rsid w:val="00441E9B"/>
    <w:rsid w:val="004432FD"/>
    <w:rsid w:val="00445360"/>
    <w:rsid w:val="00451D2F"/>
    <w:rsid w:val="0045543A"/>
    <w:rsid w:val="00463A97"/>
    <w:rsid w:val="00464AF9"/>
    <w:rsid w:val="00464D49"/>
    <w:rsid w:val="00474FC6"/>
    <w:rsid w:val="00477EEB"/>
    <w:rsid w:val="00484FAC"/>
    <w:rsid w:val="00494BA1"/>
    <w:rsid w:val="00494D66"/>
    <w:rsid w:val="004B3F35"/>
    <w:rsid w:val="004B5665"/>
    <w:rsid w:val="004C2947"/>
    <w:rsid w:val="004C53A8"/>
    <w:rsid w:val="004D7A6C"/>
    <w:rsid w:val="004E25FC"/>
    <w:rsid w:val="004E3543"/>
    <w:rsid w:val="004F3F0B"/>
    <w:rsid w:val="004F7C1F"/>
    <w:rsid w:val="00500C80"/>
    <w:rsid w:val="005015C9"/>
    <w:rsid w:val="00503872"/>
    <w:rsid w:val="00515B41"/>
    <w:rsid w:val="005164F6"/>
    <w:rsid w:val="005172E5"/>
    <w:rsid w:val="00517D7E"/>
    <w:rsid w:val="00526950"/>
    <w:rsid w:val="00530CC0"/>
    <w:rsid w:val="00531A8F"/>
    <w:rsid w:val="00535505"/>
    <w:rsid w:val="00547AC6"/>
    <w:rsid w:val="005615E1"/>
    <w:rsid w:val="00561E4E"/>
    <w:rsid w:val="00564C7B"/>
    <w:rsid w:val="005652AE"/>
    <w:rsid w:val="00566BB3"/>
    <w:rsid w:val="005706E4"/>
    <w:rsid w:val="00572297"/>
    <w:rsid w:val="0057288E"/>
    <w:rsid w:val="00574F4B"/>
    <w:rsid w:val="0057690C"/>
    <w:rsid w:val="0058738F"/>
    <w:rsid w:val="00587D26"/>
    <w:rsid w:val="005A015B"/>
    <w:rsid w:val="005B04C2"/>
    <w:rsid w:val="005B53C5"/>
    <w:rsid w:val="005B787E"/>
    <w:rsid w:val="005C787E"/>
    <w:rsid w:val="005D0EFB"/>
    <w:rsid w:val="005D2333"/>
    <w:rsid w:val="005E63D9"/>
    <w:rsid w:val="005E6821"/>
    <w:rsid w:val="005F46C8"/>
    <w:rsid w:val="00605CAD"/>
    <w:rsid w:val="00613DE7"/>
    <w:rsid w:val="00623751"/>
    <w:rsid w:val="00625922"/>
    <w:rsid w:val="00631ABE"/>
    <w:rsid w:val="0063612C"/>
    <w:rsid w:val="006434E5"/>
    <w:rsid w:val="0066703E"/>
    <w:rsid w:val="0066726D"/>
    <w:rsid w:val="006734EF"/>
    <w:rsid w:val="00673B1E"/>
    <w:rsid w:val="00673EF1"/>
    <w:rsid w:val="0067762C"/>
    <w:rsid w:val="0068513D"/>
    <w:rsid w:val="00691528"/>
    <w:rsid w:val="006A4EC8"/>
    <w:rsid w:val="006C40A6"/>
    <w:rsid w:val="006E3AF1"/>
    <w:rsid w:val="006F07D1"/>
    <w:rsid w:val="006F1BEE"/>
    <w:rsid w:val="006F62ED"/>
    <w:rsid w:val="007043C5"/>
    <w:rsid w:val="00705B10"/>
    <w:rsid w:val="00712DA8"/>
    <w:rsid w:val="00713182"/>
    <w:rsid w:val="007167AB"/>
    <w:rsid w:val="00723E47"/>
    <w:rsid w:val="00731A5B"/>
    <w:rsid w:val="00732248"/>
    <w:rsid w:val="007322F1"/>
    <w:rsid w:val="00733977"/>
    <w:rsid w:val="007377D5"/>
    <w:rsid w:val="00751266"/>
    <w:rsid w:val="00755571"/>
    <w:rsid w:val="00763E3D"/>
    <w:rsid w:val="00773043"/>
    <w:rsid w:val="0077649A"/>
    <w:rsid w:val="00782EBA"/>
    <w:rsid w:val="00793CB9"/>
    <w:rsid w:val="00795F45"/>
    <w:rsid w:val="007A05BB"/>
    <w:rsid w:val="007A5DCE"/>
    <w:rsid w:val="007C1B46"/>
    <w:rsid w:val="007C1C54"/>
    <w:rsid w:val="007C37C5"/>
    <w:rsid w:val="007E63A8"/>
    <w:rsid w:val="007F5D06"/>
    <w:rsid w:val="00805F26"/>
    <w:rsid w:val="00820665"/>
    <w:rsid w:val="00822073"/>
    <w:rsid w:val="00831C85"/>
    <w:rsid w:val="00840036"/>
    <w:rsid w:val="008410D3"/>
    <w:rsid w:val="00845C70"/>
    <w:rsid w:val="00852190"/>
    <w:rsid w:val="0087328E"/>
    <w:rsid w:val="00880C87"/>
    <w:rsid w:val="0088320E"/>
    <w:rsid w:val="008939CB"/>
    <w:rsid w:val="00894AF5"/>
    <w:rsid w:val="008A2019"/>
    <w:rsid w:val="008A483A"/>
    <w:rsid w:val="008B3D8B"/>
    <w:rsid w:val="008B43FD"/>
    <w:rsid w:val="008B52D3"/>
    <w:rsid w:val="008B5B0F"/>
    <w:rsid w:val="008C0E32"/>
    <w:rsid w:val="008D024A"/>
    <w:rsid w:val="008D1695"/>
    <w:rsid w:val="008E3D05"/>
    <w:rsid w:val="008E566A"/>
    <w:rsid w:val="008E71CE"/>
    <w:rsid w:val="008F224A"/>
    <w:rsid w:val="008F60B9"/>
    <w:rsid w:val="0090258F"/>
    <w:rsid w:val="009031DA"/>
    <w:rsid w:val="00910E60"/>
    <w:rsid w:val="009126F0"/>
    <w:rsid w:val="00912B47"/>
    <w:rsid w:val="009179FE"/>
    <w:rsid w:val="00926F99"/>
    <w:rsid w:val="00933B41"/>
    <w:rsid w:val="009407D4"/>
    <w:rsid w:val="00942626"/>
    <w:rsid w:val="00945618"/>
    <w:rsid w:val="009513BC"/>
    <w:rsid w:val="00952B28"/>
    <w:rsid w:val="00954466"/>
    <w:rsid w:val="0095668E"/>
    <w:rsid w:val="009601DA"/>
    <w:rsid w:val="00960EA1"/>
    <w:rsid w:val="00961697"/>
    <w:rsid w:val="00964AE9"/>
    <w:rsid w:val="00965F7A"/>
    <w:rsid w:val="009761DA"/>
    <w:rsid w:val="00976DD6"/>
    <w:rsid w:val="0098134C"/>
    <w:rsid w:val="00985ED4"/>
    <w:rsid w:val="00987581"/>
    <w:rsid w:val="009923FD"/>
    <w:rsid w:val="009942B9"/>
    <w:rsid w:val="009A373A"/>
    <w:rsid w:val="009A3ED3"/>
    <w:rsid w:val="009A4129"/>
    <w:rsid w:val="009A78EA"/>
    <w:rsid w:val="009B503E"/>
    <w:rsid w:val="009B6C8D"/>
    <w:rsid w:val="009C61AB"/>
    <w:rsid w:val="009D1787"/>
    <w:rsid w:val="009D54F5"/>
    <w:rsid w:val="009E3273"/>
    <w:rsid w:val="009E376E"/>
    <w:rsid w:val="00A022CF"/>
    <w:rsid w:val="00A05C18"/>
    <w:rsid w:val="00A1317D"/>
    <w:rsid w:val="00A1584E"/>
    <w:rsid w:val="00A24D0E"/>
    <w:rsid w:val="00A3404C"/>
    <w:rsid w:val="00A425D6"/>
    <w:rsid w:val="00A541A3"/>
    <w:rsid w:val="00A56600"/>
    <w:rsid w:val="00A56E30"/>
    <w:rsid w:val="00A61753"/>
    <w:rsid w:val="00A6581E"/>
    <w:rsid w:val="00A66831"/>
    <w:rsid w:val="00A67B6C"/>
    <w:rsid w:val="00A7291B"/>
    <w:rsid w:val="00A73B66"/>
    <w:rsid w:val="00A824BF"/>
    <w:rsid w:val="00A86F13"/>
    <w:rsid w:val="00AA14B7"/>
    <w:rsid w:val="00AB75AD"/>
    <w:rsid w:val="00AC1115"/>
    <w:rsid w:val="00AC3995"/>
    <w:rsid w:val="00AD4139"/>
    <w:rsid w:val="00AD68C9"/>
    <w:rsid w:val="00B01DB9"/>
    <w:rsid w:val="00B11333"/>
    <w:rsid w:val="00B1442F"/>
    <w:rsid w:val="00B2379F"/>
    <w:rsid w:val="00B32B8F"/>
    <w:rsid w:val="00B367D2"/>
    <w:rsid w:val="00B47251"/>
    <w:rsid w:val="00B52A1D"/>
    <w:rsid w:val="00B52B96"/>
    <w:rsid w:val="00B57043"/>
    <w:rsid w:val="00B617BE"/>
    <w:rsid w:val="00B64814"/>
    <w:rsid w:val="00B64D39"/>
    <w:rsid w:val="00B715C7"/>
    <w:rsid w:val="00B74746"/>
    <w:rsid w:val="00B806E3"/>
    <w:rsid w:val="00B83ABA"/>
    <w:rsid w:val="00B919F7"/>
    <w:rsid w:val="00B9657C"/>
    <w:rsid w:val="00B9734F"/>
    <w:rsid w:val="00BB0C45"/>
    <w:rsid w:val="00BB22DE"/>
    <w:rsid w:val="00BB278F"/>
    <w:rsid w:val="00BB32CA"/>
    <w:rsid w:val="00BC5626"/>
    <w:rsid w:val="00BD40BA"/>
    <w:rsid w:val="00BD44F8"/>
    <w:rsid w:val="00BE2DCB"/>
    <w:rsid w:val="00BE62AB"/>
    <w:rsid w:val="00BF1BF3"/>
    <w:rsid w:val="00BF5132"/>
    <w:rsid w:val="00BF5A43"/>
    <w:rsid w:val="00BF76D0"/>
    <w:rsid w:val="00C05120"/>
    <w:rsid w:val="00C1250D"/>
    <w:rsid w:val="00C165F3"/>
    <w:rsid w:val="00C26CEC"/>
    <w:rsid w:val="00C343B1"/>
    <w:rsid w:val="00C500C0"/>
    <w:rsid w:val="00C510A2"/>
    <w:rsid w:val="00C557FA"/>
    <w:rsid w:val="00C65127"/>
    <w:rsid w:val="00C671B6"/>
    <w:rsid w:val="00C70053"/>
    <w:rsid w:val="00C70087"/>
    <w:rsid w:val="00C73DC1"/>
    <w:rsid w:val="00C824FA"/>
    <w:rsid w:val="00CA162B"/>
    <w:rsid w:val="00CB085D"/>
    <w:rsid w:val="00CC4B1B"/>
    <w:rsid w:val="00CD269B"/>
    <w:rsid w:val="00CE12F9"/>
    <w:rsid w:val="00CE2683"/>
    <w:rsid w:val="00CE3D67"/>
    <w:rsid w:val="00CE62E4"/>
    <w:rsid w:val="00D03413"/>
    <w:rsid w:val="00D05BC2"/>
    <w:rsid w:val="00D23BB9"/>
    <w:rsid w:val="00D3039B"/>
    <w:rsid w:val="00D53C64"/>
    <w:rsid w:val="00D6529B"/>
    <w:rsid w:val="00D65C15"/>
    <w:rsid w:val="00D82A1A"/>
    <w:rsid w:val="00DA2AE3"/>
    <w:rsid w:val="00DA5667"/>
    <w:rsid w:val="00DC1300"/>
    <w:rsid w:val="00DD0FEA"/>
    <w:rsid w:val="00DD16F0"/>
    <w:rsid w:val="00DD3FB0"/>
    <w:rsid w:val="00DD7D13"/>
    <w:rsid w:val="00DE61BA"/>
    <w:rsid w:val="00DF103B"/>
    <w:rsid w:val="00DF3F2C"/>
    <w:rsid w:val="00DF4A08"/>
    <w:rsid w:val="00DF50E0"/>
    <w:rsid w:val="00E00A82"/>
    <w:rsid w:val="00E02460"/>
    <w:rsid w:val="00E105C5"/>
    <w:rsid w:val="00E1192D"/>
    <w:rsid w:val="00E14BCE"/>
    <w:rsid w:val="00E15551"/>
    <w:rsid w:val="00E421E9"/>
    <w:rsid w:val="00E5745A"/>
    <w:rsid w:val="00E619ED"/>
    <w:rsid w:val="00E64ED2"/>
    <w:rsid w:val="00E660C5"/>
    <w:rsid w:val="00E7380B"/>
    <w:rsid w:val="00E73EDC"/>
    <w:rsid w:val="00E77A16"/>
    <w:rsid w:val="00E85EDE"/>
    <w:rsid w:val="00E9213E"/>
    <w:rsid w:val="00EA0EDA"/>
    <w:rsid w:val="00EA6F03"/>
    <w:rsid w:val="00EB1388"/>
    <w:rsid w:val="00EB5DF3"/>
    <w:rsid w:val="00EC1B57"/>
    <w:rsid w:val="00EC230E"/>
    <w:rsid w:val="00EC26AC"/>
    <w:rsid w:val="00ED6550"/>
    <w:rsid w:val="00ED710C"/>
    <w:rsid w:val="00EF7B13"/>
    <w:rsid w:val="00F00A4B"/>
    <w:rsid w:val="00F03230"/>
    <w:rsid w:val="00F0709B"/>
    <w:rsid w:val="00F20750"/>
    <w:rsid w:val="00F21CE4"/>
    <w:rsid w:val="00F238FA"/>
    <w:rsid w:val="00F246E0"/>
    <w:rsid w:val="00F24C94"/>
    <w:rsid w:val="00F32AB8"/>
    <w:rsid w:val="00F40B8C"/>
    <w:rsid w:val="00F41A5C"/>
    <w:rsid w:val="00F42F6F"/>
    <w:rsid w:val="00F43021"/>
    <w:rsid w:val="00F43F97"/>
    <w:rsid w:val="00F544D6"/>
    <w:rsid w:val="00F54894"/>
    <w:rsid w:val="00F66AB8"/>
    <w:rsid w:val="00F74CB1"/>
    <w:rsid w:val="00F77ACC"/>
    <w:rsid w:val="00F80024"/>
    <w:rsid w:val="00F825FC"/>
    <w:rsid w:val="00F83C9A"/>
    <w:rsid w:val="00F8466D"/>
    <w:rsid w:val="00F84BA6"/>
    <w:rsid w:val="00F91814"/>
    <w:rsid w:val="00FA6348"/>
    <w:rsid w:val="00FA74AC"/>
    <w:rsid w:val="00FA7B01"/>
    <w:rsid w:val="00FA7F5F"/>
    <w:rsid w:val="00FB032B"/>
    <w:rsid w:val="00FB0BCC"/>
    <w:rsid w:val="00FC5ED9"/>
    <w:rsid w:val="00FD0184"/>
    <w:rsid w:val="00FD2EB7"/>
    <w:rsid w:val="00FD415C"/>
    <w:rsid w:val="00FD618B"/>
    <w:rsid w:val="00FD6DC0"/>
    <w:rsid w:val="00FE024C"/>
    <w:rsid w:val="00FE4509"/>
    <w:rsid w:val="00FE5ABE"/>
    <w:rsid w:val="00FE71F2"/>
    <w:rsid w:val="00FE72D6"/>
    <w:rsid w:val="00FF0E92"/>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91B"/>
    <w:pPr>
      <w:spacing w:after="200" w:line="276"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D0B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0BBC"/>
    <w:rPr>
      <w:rFonts w:ascii="Segoe UI" w:hAnsi="Segoe UI" w:cs="Segoe UI"/>
      <w:sz w:val="18"/>
      <w:szCs w:val="18"/>
    </w:rPr>
  </w:style>
  <w:style w:type="table" w:styleId="Tablaconcuadrcula">
    <w:name w:val="Table Grid"/>
    <w:basedOn w:val="Tablanormal"/>
    <w:uiPriority w:val="39"/>
    <w:rsid w:val="00E61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763242">
      <w:bodyDiv w:val="1"/>
      <w:marLeft w:val="0"/>
      <w:marRight w:val="0"/>
      <w:marTop w:val="0"/>
      <w:marBottom w:val="0"/>
      <w:divBdr>
        <w:top w:val="none" w:sz="0" w:space="0" w:color="auto"/>
        <w:left w:val="none" w:sz="0" w:space="0" w:color="auto"/>
        <w:bottom w:val="none" w:sz="0" w:space="0" w:color="auto"/>
        <w:right w:val="none" w:sz="0" w:space="0" w:color="auto"/>
      </w:divBdr>
    </w:div>
    <w:div w:id="243883439">
      <w:bodyDiv w:val="1"/>
      <w:marLeft w:val="0"/>
      <w:marRight w:val="0"/>
      <w:marTop w:val="0"/>
      <w:marBottom w:val="0"/>
      <w:divBdr>
        <w:top w:val="none" w:sz="0" w:space="0" w:color="auto"/>
        <w:left w:val="none" w:sz="0" w:space="0" w:color="auto"/>
        <w:bottom w:val="none" w:sz="0" w:space="0" w:color="auto"/>
        <w:right w:val="none" w:sz="0" w:space="0" w:color="auto"/>
      </w:divBdr>
    </w:div>
    <w:div w:id="783768809">
      <w:bodyDiv w:val="1"/>
      <w:marLeft w:val="0"/>
      <w:marRight w:val="0"/>
      <w:marTop w:val="0"/>
      <w:marBottom w:val="0"/>
      <w:divBdr>
        <w:top w:val="none" w:sz="0" w:space="0" w:color="auto"/>
        <w:left w:val="none" w:sz="0" w:space="0" w:color="auto"/>
        <w:bottom w:val="none" w:sz="0" w:space="0" w:color="auto"/>
        <w:right w:val="none" w:sz="0" w:space="0" w:color="auto"/>
      </w:divBdr>
    </w:div>
    <w:div w:id="1685402239">
      <w:bodyDiv w:val="1"/>
      <w:marLeft w:val="0"/>
      <w:marRight w:val="0"/>
      <w:marTop w:val="0"/>
      <w:marBottom w:val="0"/>
      <w:divBdr>
        <w:top w:val="none" w:sz="0" w:space="0" w:color="auto"/>
        <w:left w:val="none" w:sz="0" w:space="0" w:color="auto"/>
        <w:bottom w:val="none" w:sz="0" w:space="0" w:color="auto"/>
        <w:right w:val="none" w:sz="0" w:space="0" w:color="auto"/>
      </w:divBdr>
    </w:div>
    <w:div w:id="1885021929">
      <w:bodyDiv w:val="1"/>
      <w:marLeft w:val="0"/>
      <w:marRight w:val="0"/>
      <w:marTop w:val="0"/>
      <w:marBottom w:val="0"/>
      <w:divBdr>
        <w:top w:val="none" w:sz="0" w:space="0" w:color="auto"/>
        <w:left w:val="none" w:sz="0" w:space="0" w:color="auto"/>
        <w:bottom w:val="none" w:sz="0" w:space="0" w:color="auto"/>
        <w:right w:val="none" w:sz="0" w:space="0" w:color="auto"/>
      </w:divBdr>
    </w:div>
    <w:div w:id="2008169650">
      <w:bodyDiv w:val="1"/>
      <w:marLeft w:val="0"/>
      <w:marRight w:val="0"/>
      <w:marTop w:val="0"/>
      <w:marBottom w:val="0"/>
      <w:divBdr>
        <w:top w:val="none" w:sz="0" w:space="0" w:color="auto"/>
        <w:left w:val="none" w:sz="0" w:space="0" w:color="auto"/>
        <w:bottom w:val="none" w:sz="0" w:space="0" w:color="auto"/>
        <w:right w:val="none" w:sz="0" w:space="0" w:color="auto"/>
      </w:divBdr>
    </w:div>
    <w:div w:id="208367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1.jpg@01D1AC7C.AC8A6C1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01CE8-5BFC-4306-9AF7-F5789B559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4054</TotalTime>
  <Pages>1</Pages>
  <Words>367</Words>
  <Characters>2019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Campusano Palma</dc:creator>
  <cp:keywords/>
  <dc:description/>
  <cp:lastModifiedBy>Raul Campusano Palma</cp:lastModifiedBy>
  <cp:revision>285</cp:revision>
  <cp:lastPrinted>2017-08-11T21:23:00Z</cp:lastPrinted>
  <dcterms:created xsi:type="dcterms:W3CDTF">2016-07-07T23:04:00Z</dcterms:created>
  <dcterms:modified xsi:type="dcterms:W3CDTF">2018-12-07T03:50:00Z</dcterms:modified>
</cp:coreProperties>
</file>